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1002.4682617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Scuola Primaria classe V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PROGRAMMAZIONE PER COMPETENZE: Italiano</w:t>
            </w:r>
          </w:p>
        </w:tc>
      </w:tr>
      <w:tr>
        <w:trPr>
          <w:cantSplit w:val="0"/>
          <w:trHeight w:val="3875.21423339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22986602783203" w:lineRule="auto"/>
              <w:ind w:left="509.1144561767578" w:right="110.137939453125" w:hanging="383.6712646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- Competenza da certificare al termine della Primaria: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( competenza/e trasversale/i):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.22986602783203" w:lineRule="auto"/>
              <w:ind w:left="509.1144561767578" w:right="110.137939453125" w:hanging="383.67126464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49623107910156"/>
                <w:szCs w:val="19.949623107910156"/>
                <w:rtl w:val="0"/>
              </w:rPr>
              <w:t xml:space="preserve">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49623107910156"/>
                <w:szCs w:val="19.949623107910156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Competenza digitale: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usa le tecnologie in contesti comunicativi concreti per ricercare dati e informazioni e per interagire con soggetti diversi.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.64794921875" w:line="279.0549373626709" w:lineRule="auto"/>
              <w:ind w:left="853.9037322998047" w:right="117.733154296875" w:hanging="344.7892761230469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19.949623107910156"/>
                <w:szCs w:val="19.949623107910156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Senso di iniziativa e l’imprenditorialità: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497d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dimostra originalità e spirito di iniziativa. È in grado di realizzare semplici progetti.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863037109375" w:line="272.61829376220703" w:lineRule="auto"/>
              <w:ind w:left="853.6843109130859" w:right="139.11376953125" w:hanging="341.537628173828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❏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Imparare ad imparare: possiede un patrimonio di conoscenze e nozioni di base ed è in grado di ricercare ed organizzare nuove informazioni.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6.751708984375" w:line="243.38101387023926" w:lineRule="auto"/>
              <w:ind w:left="261.3799285888672" w:right="161.4892578125" w:hanging="135.93673706054688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- Competenza da certificare al termine della Primaria: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3954849243164"/>
                <w:szCs w:val="23.93954849243164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ha una padronanza della lingua italiana tale da consentirgli di comprendere enunciati, di raccontare le proprie esperienze e di adottare un registro linguistico appropriato alle diverse situazioni</w:t>
            </w:r>
          </w:p>
        </w:tc>
      </w:tr>
      <w:tr>
        <w:trPr>
          <w:cantSplit w:val="0"/>
          <w:trHeight w:val="673.29956054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1. Ascolto e parlato</w:t>
            </w:r>
          </w:p>
        </w:tc>
      </w:tr>
      <w:tr>
        <w:trPr>
          <w:cantSplit w:val="0"/>
          <w:trHeight w:val="1002.46887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competenza 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849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6478.6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39746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partecipa a scambi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6616210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comunicativi adeguati al contesto;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.3662109375" w:line="239.9044418334961" w:lineRule="auto"/>
              <w:ind w:left="178.49929809570312" w:right="146.31744384765625" w:firstLine="0"/>
              <w:jc w:val="center"/>
              <w:rPr>
                <w:rFonts w:ascii="Calibri" w:cs="Calibri" w:eastAsia="Calibri" w:hAnsi="Calibri"/>
                <w:b w:val="1"/>
                <w:sz w:val="22.443326950073242"/>
                <w:szCs w:val="22.4433269500732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.3662109375" w:line="239.9044418334961" w:lineRule="auto"/>
              <w:ind w:left="178.49929809570312" w:right="146.31744384765625" w:firstLine="0"/>
              <w:jc w:val="center"/>
              <w:rPr>
                <w:rFonts w:ascii="Calibri" w:cs="Calibri" w:eastAsia="Calibri" w:hAnsi="Calibri"/>
                <w:b w:val="1"/>
                <w:sz w:val="22.443326950073242"/>
                <w:szCs w:val="22.4433269500732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.3662109375" w:line="239.9044418334961" w:lineRule="auto"/>
              <w:ind w:left="178.49929809570312" w:right="146.31744384765625" w:firstLine="0"/>
              <w:jc w:val="center"/>
              <w:rPr>
                <w:rFonts w:ascii="Calibri" w:cs="Calibri" w:eastAsia="Calibri" w:hAnsi="Calibri"/>
                <w:b w:val="1"/>
                <w:sz w:val="22.443326950073242"/>
                <w:szCs w:val="22.4433269500732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.3662109375" w:line="239.9044418334961" w:lineRule="auto"/>
              <w:ind w:left="0" w:right="146.31744384765625" w:firstLine="0"/>
              <w:jc w:val="left"/>
              <w:rPr>
                <w:rFonts w:ascii="Calibri" w:cs="Calibri" w:eastAsia="Calibri" w:hAnsi="Calibri"/>
                <w:b w:val="1"/>
                <w:sz w:val="22.443326950073242"/>
                <w:szCs w:val="22.4433269500732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5.3662109375" w:line="239.9044418334961" w:lineRule="auto"/>
              <w:ind w:left="0" w:right="146.317443847656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ascolta e comprende testi orali di diverso tipo.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4418334961" w:lineRule="auto"/>
              <w:ind w:left="123.73779296875" w:right="86.73583984375" w:firstLine="12.1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Interagire in modo collaborativo in una conversazione, in una discussione, in un dialogo su argomenti di esperienza diretta, formulando domande, dando risposte e fornendo spiegazioni ed esempi.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57275390625" w:line="239.9044418334961" w:lineRule="auto"/>
              <w:ind w:left="135.85693359375" w:right="615.84411621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1.a.2.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Comprendere il tema e le informazioni essenziali di un’esposizione (diretta o trasmessa); comprendere lo scopo e l’argomento di messaggi trasmessi dai media (annunci, bollettini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4418334961" w:lineRule="auto"/>
              <w:ind w:left="129.79736328125" w:right="274.869384765625" w:firstLine="6.059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Formulare domande precise e pertinenti di spiegazione e di approfondimento durante o dopo l’ascolto.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389823913574" w:lineRule="auto"/>
              <w:ind w:left="129.57305908203125" w:right="470.762939453125" w:firstLine="6.2838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Cogliere in una discussione le posizioni espresse dai compagni ed esprimere la propria opinione su un argomento in modo chiaro e pertinente.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11281585693" w:lineRule="auto"/>
              <w:ind w:left="129.57305908203125" w:right="96.953125" w:firstLine="6.28387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Raccontare esperienze personali o storie inventate organizzando il racconto in modo chiaro, rispettando l’ordine cronologico e logico e inserendo gli opportuni elementi descrittivi e informativi.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03271484375" w:line="239.90375518798828" w:lineRule="auto"/>
              <w:ind w:left="129.79736328125" w:right="119.149169921875" w:firstLine="56.797485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1.a.6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Organizzare un semplice discorso orale su un tema affrontato in classe con un breve intervento preparato in precedenza o un’esposizione su un argomento di studio utilizzando una scaletta.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11281585693" w:lineRule="auto"/>
              <w:ind w:left="129.79736328125" w:right="698.58642578125" w:firstLine="6.059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1.b.1.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Comprendere consegne e istruzioni per l’esecuzione di attività scolastiche ed extrascolastiche.</w:t>
            </w:r>
          </w:p>
        </w:tc>
      </w:tr>
      <w:tr>
        <w:trPr>
          <w:cantSplit w:val="0"/>
          <w:trHeight w:val="344.130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2.Lettura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673.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competenza 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849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7017.27905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legge con espressione,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utilizzando i segni di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interpunzione;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72607421875" w:line="239.90376949310303" w:lineRule="auto"/>
              <w:ind w:left="303.0596160888672" w:right="269.617614746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legge e comprende testi di vario tipo utilizzando strategie adeguate allo scopo;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51171875" w:line="239.90487098693848" w:lineRule="auto"/>
              <w:ind w:left="247.25067138671875" w:right="228.85070800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Esprime giudizi critici sui testi letti;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3896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​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Utilizza abilità di studio: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-individua informazioni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47851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-sintetizza conoscenze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478515625" w:line="239.90487098693848" w:lineRule="auto"/>
              <w:ind w:left="149.2481231689453" w:right="101.829833984375" w:hanging="14.588165283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-acquisisce terminologia specifica in funzione dell’esposizione orale.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76949310303" w:lineRule="auto"/>
              <w:ind w:left="129.79736328125" w:right="80.35888671875" w:firstLine="2.468872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2.a.1. Impiegare tecniche di lettura silenziosa e di lettura espressiva ad alta voce.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376949310303" w:lineRule="auto"/>
              <w:ind w:left="129.57305908203125" w:right="247.099609375" w:firstLine="2.693176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 b.1. Usare, nella lettura di vari tipi di testo, opportune strategie per analizzare il contenuto; porsi domande all’inizio e durante la lettura del testo; cogliere indizi utili a risolvere i nodi della comprensione.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51171875" w:line="239.90376949310303" w:lineRule="auto"/>
              <w:ind w:left="130.24627685546875" w:right="325.42724609375" w:firstLine="2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2.b.2. Sfruttare le informazioni della titolazione, delle immagini e delle didascalie per farsi un’idea del testo che si intende leggere. 2.b.3. Leggere e confrontare informazioni provenienti da testi diversi per farsi un’idea di un argomento, per trovare spunti a partire dai quali parlare o scrivere.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755859375" w:line="239.90269660949707" w:lineRule="auto"/>
              <w:ind w:left="129.57305908203125" w:right="162.48779296875" w:firstLine="2.693176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2.b.4. Seguire istruzioni scritte per realizzare prodotti, per regolare comportamenti, per svolgere un’attività, per realizzare un procedimento.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8779296875" w:line="239.90269660949707" w:lineRule="auto"/>
              <w:ind w:left="130.24627685546875" w:right="184.146728515625" w:firstLine="2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2.b.5. Leggere testi narrativi e descrittivi, sia realistici sia fantastici, distinguendo l’invenzione letteraria dalla realtà.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8779296875" w:line="239.90415573120117" w:lineRule="auto"/>
              <w:ind w:left="129.57305908203125" w:right="131.121826171875" w:firstLine="2.693176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2.c.1. Leggere testi letterari narrativi, in lingua italiana contemporanea e semplici testi poetici cogliendone il senso, le caratteristiche formali più evidenti, l’intenzione comunicativa dell’autore esprimendo un motivato parere personale. 2.d.1. Ricercare informazioni in testi di diversa natura e provenienza (compresi moduli, orari, grafici, mappe, ecc.) per scopi pratici o conoscitivi, applicando tecniche di supporto alla comprensione (quali,ad esempio sottolineare, annotare informazioni, costruire mappe e schemi, ecc..)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1002.4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competenza 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849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673.300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3.SCRITTURA</w:t>
            </w:r>
          </w:p>
        </w:tc>
      </w:tr>
      <w:tr>
        <w:trPr>
          <w:cantSplit w:val="0"/>
          <w:trHeight w:val="2708.161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382202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scrive testi corretti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53173828125" w:line="239.90411281585693" w:lineRule="auto"/>
              <w:ind w:left="226.30355834960938" w:right="188.59741210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nell’ortografia, chiari, coerenti e coesi legati all’esperienza e alle diverse occasioni di scrittura; rielabora testi parafrasandoli, completandoli trasformandoli.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520000457764" w:lineRule="auto"/>
              <w:ind w:left="123.28887939453125" w:right="601.268310546875" w:firstLine="7.630615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3.a.1. Raccogliere le idee, organizzarle per punti, pianificare la traccia di un racconto o di un’esperienza.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3896484375" w:line="239.90411281585693" w:lineRule="auto"/>
              <w:ind w:left="129.79736328125" w:right="231.177978515625" w:firstLine="1.1221313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3.a.2. Produrre racconti scritti di esperienze personali o vissute da altri che contengano le informazioni essenziali relative a persone, luoghi, tempi, situazioni, azioni.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725341796875" w:line="239.90411281585693" w:lineRule="auto"/>
              <w:ind w:left="119.6978759765625" w:right="268.1005859375" w:hanging="3.591003417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3.a.3. Rielaborare testi (ad esempio: parafrasare o riassumere un testo, trasformarlo, completarlo) e redigerne di nuovi, anche utilizzando programmi di videoscrittura.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481201171875" w:line="239.90301132202148" w:lineRule="auto"/>
              <w:ind w:left="136.53045654296875" w:right="1049.322509765625" w:hanging="5.610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3.a.4. Produrre testi coerenti e coesi di diverse tipologie : regolativo, lettera, diario, brevi articoli di cronaca.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1900.202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269660949707" w:lineRule="auto"/>
              <w:ind w:left="128.67523193359375" w:right="749.8309326171875" w:firstLine="2.24426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3.a.5. Realizzare testi collettivi per relazionare su esperienze scolastiche e argomenti di studio.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87098693848" w:lineRule="auto"/>
              <w:ind w:left="136.53045654296875" w:right="179.658203125" w:hanging="5.6109619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3.a.6. Produrre testi creativi sulla base di modelli dati (filastrocche, racconti brevi, poesie).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3896484375" w:line="239.90376949310303" w:lineRule="auto"/>
              <w:ind w:left="128.67523193359375" w:right="470.42236328125" w:hanging="8.9773559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3.a.7. Produrre testi sostanzialmente corretti dal punto di vista ortografico, morfosintattico, lessicale, rispettando le funzioni sintattiche dei principali segni interpuntivi.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1002.4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929471969604492"/>
                <w:szCs w:val="27.929471969604492"/>
                <w:u w:val="none"/>
                <w:shd w:fill="auto" w:val="clear"/>
                <w:vertAlign w:val="baseline"/>
                <w:rtl w:val="0"/>
              </w:rPr>
              <w:t xml:space="preserve">Traguardi di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competenza disciplinare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849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</w:tr>
      <w:tr>
        <w:trPr>
          <w:cantSplit w:val="0"/>
          <w:trHeight w:val="673.3007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.428213119506836"/>
                <w:szCs w:val="28.42821311950683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. Elementi di grammatica esplicita e riflessione sugli usi della lingua</w:t>
            </w:r>
          </w:p>
        </w:tc>
      </w:tr>
      <w:tr>
        <w:trPr>
          <w:cantSplit w:val="0"/>
          <w:trHeight w:val="1900.20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L’alunno/a: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4066162109375" w:line="239.90520000457764" w:lineRule="auto"/>
              <w:ind w:left="174.6839141845703" w:right="164.186706542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a. riflette sui testi propri ed altrui per cogliere regolarità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301132202148" w:lineRule="auto"/>
              <w:ind w:left="166.45469665527344" w:right="122.3147583007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morfosintattiche e caratteristiche del lessico; riconosce che le diverse scelte linguistiche sono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520000457764" w:lineRule="auto"/>
              <w:ind w:left="134.285888671875" w:right="161.365966796875" w:hanging="3.5906982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5.a.1. Conoscere i principali meccanismi di formazione delle parole (parole semplici, derivate, composte).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11281585693" w:lineRule="auto"/>
              <w:ind w:left="129.57305908203125" w:right="73.836669921875" w:hanging="9.8751831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5.a.2. Comprendere le principali relazioni di significato tra le parole (somiglianze, differenze, appartenenza a un campo semantico).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39.90408420562744" w:lineRule="auto"/>
              <w:ind w:left="124.85992431640625" w:right="161.69921875" w:firstLine="0"/>
              <w:rPr>
                <w:rFonts w:ascii="Calibri" w:cs="Calibri" w:eastAsia="Calibri" w:hAnsi="Calibri"/>
                <w:sz w:val="22.443326950073242"/>
                <w:szCs w:val="22.44332695007324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 5.a.3.Arricchire il patrimonio lessicale attraverso attività comunicative orali collettive, di lettura e di scrittura e attivando la conoscenza delle principali relazioni di significato tra le parole(somiglianze, differenze, appartenenza a un campo semantico).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6337890625" w:line="239.90411281585693" w:lineRule="auto"/>
              <w:ind w:left="0" w:right="73.8366699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5.a.</w:t>
            </w: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Riconoscere la struttura del nucleo della frase semplice (la </w:t>
            </w: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  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osiddetta frase minima): predicato, soggetto, altri elementi richiesti dal verbo.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55.365829467773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6.4989471435547"/>
        <w:gridCol w:w="6388.866882324219"/>
        <w:tblGridChange w:id="0">
          <w:tblGrid>
            <w:gridCol w:w="3366.4989471435547"/>
            <w:gridCol w:w="6388.866882324219"/>
          </w:tblGrid>
        </w:tblGridChange>
      </w:tblGrid>
      <w:tr>
        <w:trPr>
          <w:cantSplit w:val="0"/>
          <w:trHeight w:val="2708.1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correlate alla varietà delle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situazioni comunicative;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234375" w:line="239.90487098693848" w:lineRule="auto"/>
              <w:ind w:left="129.79721069335938" w:right="91.4315795898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b. utilizza in situazioni diverse le conoscenze fondamentali relative all’organizzazione logico-sintattica di un enunciato.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41186523438" w:lineRule="auto"/>
              <w:ind w:left="129.57305908203125" w:right="151.01806640625" w:hanging="9.8751831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 5.a.</w:t>
            </w: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Riconoscere in una frase o in un testo le parti del discorso, o categorie lessicali, riconoscerne i principali tratti grammaticali; riconoscere le congiunzioni di uso più frequente (come e, ma, infatti, perché, quando).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755859375" w:line="239.90269660949707" w:lineRule="auto"/>
              <w:ind w:left="125.53314208984375" w:right="479.725341796875" w:firstLine="5.1620483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5.a.</w:t>
            </w: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. Relativamente a testi o in situazioni di esperienza diretta, riconoscere la variabilità della lingua nel tempo e nello spazio geografico, sociale e comunicativo.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8779296875" w:line="239.90269660949707" w:lineRule="auto"/>
              <w:ind w:left="128.67523193359375" w:right="400.611572265625" w:firstLine="2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5.b.1. Conoscere le fondamentali convenzioni ortografiche e servirsi di questa conoscenza per rivedere la propria produzione scritta e correggere eventuali errori.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0.327987670898" w:type="dxa"/>
        <w:jc w:val="left"/>
        <w:tblInd w:w="1117.4308013916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5.7433319091797"/>
        <w:gridCol w:w="3665.7431030273438"/>
        <w:gridCol w:w="2438.841552734375"/>
        <w:tblGridChange w:id="0">
          <w:tblGrid>
            <w:gridCol w:w="3665.7433319091797"/>
            <w:gridCol w:w="3665.7431030273438"/>
            <w:gridCol w:w="2438.841552734375"/>
          </w:tblGrid>
        </w:tblGridChange>
      </w:tblGrid>
      <w:tr>
        <w:trPr>
          <w:cantSplit w:val="0"/>
          <w:trHeight w:val="344.13085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Attività e contenuti</w:t>
            </w:r>
          </w:p>
        </w:tc>
      </w:tr>
      <w:tr>
        <w:trPr>
          <w:cantSplit w:val="0"/>
          <w:trHeight w:val="4593.4033203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513107299804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Attività di fruizione, comprensione e produzione.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23437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narrativo (autobiografia, biografia, fantasy, umoristico, giallo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2265625" w:line="239.90541458129883" w:lineRule="auto"/>
              <w:ind w:left="138.55010986328125" w:right="2147.76184082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descrittivo: descrizioni soggettive e oggettive di persone, luoghi, animali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9445858001709"/>
                <w:szCs w:val="21.9445858001709"/>
                <w:u w:val="none"/>
                <w:shd w:fill="auto" w:val="clear"/>
                <w:vertAlign w:val="baseline"/>
                <w:rtl w:val="0"/>
              </w:rPr>
              <w:t xml:space="preserve">…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poetico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914550781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informativo: le frasi- chiave utili per lo studio.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regolativo.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Il testo argomentativo.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La cronaca.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29541015625" w:line="240" w:lineRule="auto"/>
              <w:ind w:left="129.572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Grammatica: ortografia, morfologia e sintassi 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23.513107299804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Approfondimento del lessico (come stabilito dal PDM)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27.5528717041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Simulazione prova Invalsi.</w:t>
            </w:r>
          </w:p>
        </w:tc>
      </w:tr>
      <w:tr>
        <w:trPr>
          <w:cantSplit w:val="0"/>
          <w:trHeight w:val="344.13085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428213119506836"/>
                <w:szCs w:val="28.428213119506836"/>
                <w:u w:val="none"/>
                <w:shd w:fill="auto" w:val="clear"/>
                <w:vertAlign w:val="baseline"/>
                <w:rtl w:val="0"/>
              </w:rPr>
              <w:t xml:space="preserve">Strategia didattica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Note</w:t>
            </w:r>
          </w:p>
        </w:tc>
      </w:tr>
      <w:tr>
        <w:trPr>
          <w:cantSplit w:val="0"/>
          <w:trHeight w:val="2708.15917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4604797363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Cooperative learning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E-tutoring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29541015625" w:line="240" w:lineRule="auto"/>
              <w:ind w:left="138.3256530761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Uso di mappe e/o schemi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  <w:rtl w:val="0"/>
              </w:rPr>
              <w:t xml:space="preserve">LIM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078369140625" w:line="240" w:lineRule="auto"/>
              <w:ind w:left="138.55010986328125" w:right="0" w:firstLine="0"/>
              <w:jc w:val="left"/>
              <w:rPr>
                <w:rFonts w:ascii="Calibri" w:cs="Calibri" w:eastAsia="Calibri" w:hAnsi="Calibri"/>
                <w:sz w:val="22.443326950073242"/>
                <w:szCs w:val="22.44332695007324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Utilizzo di piattaforme interattive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443326950073242"/>
                <w:szCs w:val="22.4433269500732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443326950073242"/>
                <w:szCs w:val="22.443326950073242"/>
                <w:rtl w:val="0"/>
              </w:rPr>
              <w:t xml:space="preserve">L’attività didattica sarà raccordata con altri ambiti disciplinari: ed. civica, arte e immagine, storia e religione.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        30/11/2021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880" w:orient="portrait"/>
      <w:pgMar w:bottom="0" w:top="1406.4453125" w:left="0" w:right="1092.2412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